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A4B98" w14:textId="77777777" w:rsidR="00442040" w:rsidRPr="00747645" w:rsidRDefault="00442040" w:rsidP="00747645">
      <w:pPr>
        <w:spacing w:line="480" w:lineRule="auto"/>
        <w:ind w:firstLine="720"/>
        <w:jc w:val="both"/>
        <w:rPr>
          <w:rFonts w:ascii="Times New Roman" w:hAnsi="Times New Roman" w:cs="Times New Roman"/>
          <w:b/>
          <w:bCs/>
          <w:sz w:val="24"/>
          <w:szCs w:val="24"/>
          <w:shd w:val="clear" w:color="auto" w:fill="FFFFFF"/>
        </w:rPr>
      </w:pPr>
    </w:p>
    <w:p w14:paraId="3E0FA3EE" w14:textId="77777777" w:rsidR="00442040" w:rsidRPr="00747645" w:rsidRDefault="00442040" w:rsidP="00747645">
      <w:pPr>
        <w:spacing w:line="480" w:lineRule="auto"/>
        <w:ind w:firstLine="720"/>
        <w:jc w:val="both"/>
        <w:rPr>
          <w:rFonts w:ascii="Times New Roman" w:hAnsi="Times New Roman" w:cs="Times New Roman"/>
          <w:b/>
          <w:bCs/>
          <w:sz w:val="24"/>
          <w:szCs w:val="24"/>
          <w:shd w:val="clear" w:color="auto" w:fill="FFFFFF"/>
        </w:rPr>
      </w:pPr>
    </w:p>
    <w:p w14:paraId="121C4894" w14:textId="77777777" w:rsidR="00442040" w:rsidRPr="00747645" w:rsidRDefault="00442040" w:rsidP="00747645">
      <w:pPr>
        <w:spacing w:line="480" w:lineRule="auto"/>
        <w:ind w:firstLine="720"/>
        <w:jc w:val="both"/>
        <w:rPr>
          <w:rFonts w:ascii="Times New Roman" w:hAnsi="Times New Roman" w:cs="Times New Roman"/>
          <w:b/>
          <w:bCs/>
          <w:sz w:val="24"/>
          <w:szCs w:val="24"/>
          <w:shd w:val="clear" w:color="auto" w:fill="FFFFFF"/>
        </w:rPr>
      </w:pPr>
    </w:p>
    <w:p w14:paraId="7716CF16" w14:textId="77777777" w:rsidR="00442040" w:rsidRPr="00747645" w:rsidRDefault="00442040" w:rsidP="00747645">
      <w:pPr>
        <w:spacing w:line="480" w:lineRule="auto"/>
        <w:ind w:firstLine="720"/>
        <w:jc w:val="both"/>
        <w:rPr>
          <w:rFonts w:ascii="Times New Roman" w:hAnsi="Times New Roman" w:cs="Times New Roman"/>
          <w:b/>
          <w:bCs/>
          <w:sz w:val="24"/>
          <w:szCs w:val="24"/>
          <w:shd w:val="clear" w:color="auto" w:fill="FFFFFF"/>
        </w:rPr>
      </w:pPr>
    </w:p>
    <w:p w14:paraId="23B8B646" w14:textId="77777777" w:rsidR="00442040" w:rsidRPr="00747645" w:rsidRDefault="00442040" w:rsidP="00747645">
      <w:pPr>
        <w:spacing w:line="480" w:lineRule="auto"/>
        <w:ind w:firstLine="720"/>
        <w:jc w:val="both"/>
        <w:rPr>
          <w:rFonts w:ascii="Times New Roman" w:hAnsi="Times New Roman" w:cs="Times New Roman"/>
          <w:b/>
          <w:bCs/>
          <w:sz w:val="24"/>
          <w:szCs w:val="24"/>
          <w:shd w:val="clear" w:color="auto" w:fill="FFFFFF"/>
        </w:rPr>
      </w:pPr>
    </w:p>
    <w:p w14:paraId="1DAA0C33" w14:textId="63F9FC86" w:rsidR="00442040" w:rsidRDefault="00442040" w:rsidP="00747645">
      <w:pPr>
        <w:spacing w:line="480" w:lineRule="auto"/>
        <w:ind w:firstLine="720"/>
        <w:jc w:val="both"/>
        <w:rPr>
          <w:rFonts w:ascii="Times New Roman" w:hAnsi="Times New Roman" w:cs="Times New Roman"/>
          <w:b/>
          <w:bCs/>
          <w:sz w:val="24"/>
          <w:szCs w:val="24"/>
          <w:shd w:val="clear" w:color="auto" w:fill="FFFFFF"/>
        </w:rPr>
      </w:pPr>
    </w:p>
    <w:p w14:paraId="0859919A" w14:textId="77777777" w:rsidR="00747645" w:rsidRPr="00747645" w:rsidRDefault="00747645" w:rsidP="00747645">
      <w:pPr>
        <w:spacing w:line="480" w:lineRule="auto"/>
        <w:ind w:firstLine="720"/>
        <w:jc w:val="both"/>
        <w:rPr>
          <w:rFonts w:ascii="Times New Roman" w:hAnsi="Times New Roman" w:cs="Times New Roman"/>
          <w:b/>
          <w:bCs/>
          <w:sz w:val="24"/>
          <w:szCs w:val="24"/>
          <w:shd w:val="clear" w:color="auto" w:fill="FFFFFF"/>
        </w:rPr>
      </w:pPr>
    </w:p>
    <w:p w14:paraId="39AABECA" w14:textId="2416FDF9" w:rsidR="00442040" w:rsidRPr="00747645" w:rsidRDefault="00E6424F" w:rsidP="00747645">
      <w:pPr>
        <w:spacing w:line="480" w:lineRule="auto"/>
        <w:ind w:firstLine="720"/>
        <w:jc w:val="center"/>
        <w:rPr>
          <w:rFonts w:ascii="Times New Roman" w:hAnsi="Times New Roman" w:cs="Times New Roman"/>
          <w:sz w:val="24"/>
          <w:szCs w:val="24"/>
          <w:shd w:val="clear" w:color="auto" w:fill="FFFFFF"/>
        </w:rPr>
      </w:pPr>
      <w:r w:rsidRPr="00747645">
        <w:rPr>
          <w:rFonts w:ascii="Times New Roman" w:hAnsi="Times New Roman" w:cs="Times New Roman"/>
          <w:sz w:val="24"/>
          <w:szCs w:val="24"/>
        </w:rPr>
        <w:t>Pepsi-Cola Corporation World Headquarters</w:t>
      </w:r>
    </w:p>
    <w:p w14:paraId="45002EEB" w14:textId="2DE15C9D" w:rsidR="00442040" w:rsidRPr="00747645" w:rsidRDefault="00E6424F" w:rsidP="00747645">
      <w:pPr>
        <w:spacing w:line="480" w:lineRule="auto"/>
        <w:ind w:firstLine="720"/>
        <w:jc w:val="center"/>
        <w:rPr>
          <w:rFonts w:ascii="Times New Roman" w:hAnsi="Times New Roman" w:cs="Times New Roman"/>
          <w:sz w:val="24"/>
          <w:szCs w:val="24"/>
          <w:shd w:val="clear" w:color="auto" w:fill="FFFFFF"/>
        </w:rPr>
      </w:pPr>
      <w:r w:rsidRPr="00747645">
        <w:rPr>
          <w:rFonts w:ascii="Times New Roman" w:hAnsi="Times New Roman" w:cs="Times New Roman"/>
          <w:sz w:val="24"/>
          <w:szCs w:val="24"/>
          <w:shd w:val="clear" w:color="auto" w:fill="FFFFFF"/>
        </w:rPr>
        <w:t>Student Name</w:t>
      </w:r>
    </w:p>
    <w:p w14:paraId="7C7C220D" w14:textId="4A8217A7" w:rsidR="00442040" w:rsidRPr="00747645" w:rsidRDefault="00E6424F" w:rsidP="00747645">
      <w:pPr>
        <w:spacing w:line="480" w:lineRule="auto"/>
        <w:ind w:firstLine="720"/>
        <w:jc w:val="center"/>
        <w:rPr>
          <w:rFonts w:ascii="Times New Roman" w:hAnsi="Times New Roman" w:cs="Times New Roman"/>
          <w:sz w:val="24"/>
          <w:szCs w:val="24"/>
          <w:shd w:val="clear" w:color="auto" w:fill="FFFFFF"/>
        </w:rPr>
      </w:pPr>
      <w:r w:rsidRPr="00747645">
        <w:rPr>
          <w:rFonts w:ascii="Times New Roman" w:hAnsi="Times New Roman" w:cs="Times New Roman"/>
          <w:sz w:val="24"/>
          <w:szCs w:val="24"/>
          <w:shd w:val="clear" w:color="auto" w:fill="FFFFFF"/>
        </w:rPr>
        <w:t>Institution Affiliation</w:t>
      </w:r>
    </w:p>
    <w:p w14:paraId="7BD23A9B" w14:textId="6FE301B2" w:rsidR="00442040" w:rsidRPr="00747645" w:rsidRDefault="00E6424F" w:rsidP="00747645">
      <w:pPr>
        <w:spacing w:line="480" w:lineRule="auto"/>
        <w:ind w:firstLine="720"/>
        <w:jc w:val="center"/>
        <w:rPr>
          <w:rFonts w:ascii="Times New Roman" w:hAnsi="Times New Roman" w:cs="Times New Roman"/>
          <w:sz w:val="24"/>
          <w:szCs w:val="24"/>
          <w:shd w:val="clear" w:color="auto" w:fill="FFFFFF"/>
        </w:rPr>
      </w:pPr>
      <w:r w:rsidRPr="00747645">
        <w:rPr>
          <w:rFonts w:ascii="Times New Roman" w:hAnsi="Times New Roman" w:cs="Times New Roman"/>
          <w:sz w:val="24"/>
          <w:szCs w:val="24"/>
          <w:shd w:val="clear" w:color="auto" w:fill="FFFFFF"/>
        </w:rPr>
        <w:t>Course</w:t>
      </w:r>
    </w:p>
    <w:p w14:paraId="72C4EC1E" w14:textId="425ABBBF" w:rsidR="00442040" w:rsidRPr="00747645" w:rsidRDefault="00E6424F" w:rsidP="00747645">
      <w:pPr>
        <w:spacing w:line="480" w:lineRule="auto"/>
        <w:ind w:firstLine="720"/>
        <w:jc w:val="center"/>
        <w:rPr>
          <w:rFonts w:ascii="Times New Roman" w:hAnsi="Times New Roman" w:cs="Times New Roman"/>
          <w:b/>
          <w:bCs/>
          <w:sz w:val="24"/>
          <w:szCs w:val="24"/>
          <w:shd w:val="clear" w:color="auto" w:fill="FFFFFF"/>
        </w:rPr>
      </w:pPr>
      <w:r w:rsidRPr="00747645">
        <w:rPr>
          <w:rFonts w:ascii="Times New Roman" w:hAnsi="Times New Roman" w:cs="Times New Roman"/>
          <w:sz w:val="24"/>
          <w:szCs w:val="24"/>
          <w:shd w:val="clear" w:color="auto" w:fill="FFFFFF"/>
        </w:rPr>
        <w:t>Date</w:t>
      </w:r>
    </w:p>
    <w:p w14:paraId="6016A5AB" w14:textId="77777777" w:rsidR="00442040" w:rsidRPr="00747645" w:rsidRDefault="00442040" w:rsidP="00747645">
      <w:pPr>
        <w:spacing w:line="480" w:lineRule="auto"/>
        <w:ind w:firstLine="720"/>
        <w:jc w:val="center"/>
        <w:rPr>
          <w:rFonts w:ascii="Times New Roman" w:hAnsi="Times New Roman" w:cs="Times New Roman"/>
          <w:b/>
          <w:bCs/>
          <w:sz w:val="24"/>
          <w:szCs w:val="24"/>
          <w:shd w:val="clear" w:color="auto" w:fill="FFFFFF"/>
        </w:rPr>
      </w:pPr>
    </w:p>
    <w:p w14:paraId="737AC85F" w14:textId="77777777" w:rsidR="00442040" w:rsidRPr="00747645" w:rsidRDefault="00442040" w:rsidP="00747645">
      <w:pPr>
        <w:spacing w:line="480" w:lineRule="auto"/>
        <w:ind w:firstLine="720"/>
        <w:jc w:val="both"/>
        <w:rPr>
          <w:rFonts w:ascii="Times New Roman" w:hAnsi="Times New Roman" w:cs="Times New Roman"/>
          <w:b/>
          <w:bCs/>
          <w:sz w:val="24"/>
          <w:szCs w:val="24"/>
          <w:shd w:val="clear" w:color="auto" w:fill="FFFFFF"/>
        </w:rPr>
      </w:pPr>
    </w:p>
    <w:p w14:paraId="06D07FFE" w14:textId="77777777" w:rsidR="00442040" w:rsidRPr="00747645" w:rsidRDefault="00442040" w:rsidP="00747645">
      <w:pPr>
        <w:spacing w:line="480" w:lineRule="auto"/>
        <w:ind w:firstLine="720"/>
        <w:jc w:val="both"/>
        <w:rPr>
          <w:rFonts w:ascii="Times New Roman" w:hAnsi="Times New Roman" w:cs="Times New Roman"/>
          <w:b/>
          <w:bCs/>
          <w:sz w:val="24"/>
          <w:szCs w:val="24"/>
          <w:shd w:val="clear" w:color="auto" w:fill="FFFFFF"/>
        </w:rPr>
      </w:pPr>
    </w:p>
    <w:p w14:paraId="10C9257B" w14:textId="77777777" w:rsidR="00442040" w:rsidRPr="00747645" w:rsidRDefault="00442040" w:rsidP="00747645">
      <w:pPr>
        <w:spacing w:line="480" w:lineRule="auto"/>
        <w:ind w:firstLine="720"/>
        <w:jc w:val="both"/>
        <w:rPr>
          <w:rFonts w:ascii="Times New Roman" w:hAnsi="Times New Roman" w:cs="Times New Roman"/>
          <w:b/>
          <w:bCs/>
          <w:sz w:val="24"/>
          <w:szCs w:val="24"/>
          <w:shd w:val="clear" w:color="auto" w:fill="FFFFFF"/>
        </w:rPr>
      </w:pPr>
    </w:p>
    <w:p w14:paraId="604B1F6F" w14:textId="77777777" w:rsidR="00442040" w:rsidRPr="00747645" w:rsidRDefault="00442040" w:rsidP="00747645">
      <w:pPr>
        <w:spacing w:line="480" w:lineRule="auto"/>
        <w:ind w:firstLine="720"/>
        <w:jc w:val="both"/>
        <w:rPr>
          <w:rFonts w:ascii="Times New Roman" w:hAnsi="Times New Roman" w:cs="Times New Roman"/>
          <w:b/>
          <w:bCs/>
          <w:sz w:val="24"/>
          <w:szCs w:val="24"/>
          <w:shd w:val="clear" w:color="auto" w:fill="FFFFFF"/>
        </w:rPr>
      </w:pPr>
    </w:p>
    <w:p w14:paraId="2AABB0F5" w14:textId="77777777" w:rsidR="00442040" w:rsidRPr="00747645" w:rsidRDefault="00442040" w:rsidP="00747645">
      <w:pPr>
        <w:spacing w:line="480" w:lineRule="auto"/>
        <w:jc w:val="both"/>
        <w:rPr>
          <w:rFonts w:ascii="Times New Roman" w:hAnsi="Times New Roman" w:cs="Times New Roman"/>
          <w:b/>
          <w:bCs/>
          <w:sz w:val="24"/>
          <w:szCs w:val="24"/>
          <w:shd w:val="clear" w:color="auto" w:fill="FFFFFF"/>
        </w:rPr>
      </w:pPr>
    </w:p>
    <w:p w14:paraId="1AF40AC1" w14:textId="6F338128" w:rsidR="004B78BC" w:rsidRPr="00747645" w:rsidRDefault="00E6424F" w:rsidP="00747645">
      <w:pPr>
        <w:spacing w:line="480" w:lineRule="auto"/>
        <w:ind w:firstLine="720"/>
        <w:jc w:val="center"/>
        <w:rPr>
          <w:rFonts w:ascii="Times New Roman" w:hAnsi="Times New Roman" w:cs="Times New Roman"/>
          <w:b/>
          <w:bCs/>
          <w:sz w:val="24"/>
          <w:szCs w:val="24"/>
        </w:rPr>
      </w:pPr>
      <w:r w:rsidRPr="00747645">
        <w:rPr>
          <w:rFonts w:ascii="Times New Roman" w:hAnsi="Times New Roman" w:cs="Times New Roman"/>
          <w:b/>
          <w:bCs/>
          <w:sz w:val="24"/>
          <w:szCs w:val="24"/>
          <w:shd w:val="clear" w:color="auto" w:fill="FFFFFF"/>
        </w:rPr>
        <w:lastRenderedPageBreak/>
        <w:t>Where does this project live in the architect's career?</w:t>
      </w:r>
    </w:p>
    <w:p w14:paraId="6F579DD2" w14:textId="5E40198B" w:rsidR="00F15311" w:rsidRPr="00747645" w:rsidRDefault="00E6424F" w:rsidP="00747645">
      <w:pPr>
        <w:spacing w:line="480" w:lineRule="auto"/>
        <w:ind w:firstLine="720"/>
        <w:jc w:val="both"/>
        <w:rPr>
          <w:rFonts w:ascii="Times New Roman" w:hAnsi="Times New Roman" w:cs="Times New Roman"/>
          <w:sz w:val="24"/>
          <w:szCs w:val="24"/>
        </w:rPr>
      </w:pPr>
      <w:r w:rsidRPr="00747645">
        <w:rPr>
          <w:rFonts w:ascii="Times New Roman" w:hAnsi="Times New Roman" w:cs="Times New Roman"/>
          <w:sz w:val="24"/>
          <w:szCs w:val="24"/>
        </w:rPr>
        <w:t xml:space="preserve">The </w:t>
      </w:r>
      <w:bookmarkStart w:id="0" w:name="_Hlk64269137"/>
      <w:r w:rsidRPr="00747645">
        <w:rPr>
          <w:rFonts w:ascii="Times New Roman" w:hAnsi="Times New Roman" w:cs="Times New Roman"/>
          <w:sz w:val="24"/>
          <w:szCs w:val="24"/>
        </w:rPr>
        <w:t xml:space="preserve">Pepsi-Cola Corporation World Headquarters </w:t>
      </w:r>
      <w:bookmarkEnd w:id="0"/>
      <w:r w:rsidRPr="00747645">
        <w:rPr>
          <w:rFonts w:ascii="Times New Roman" w:hAnsi="Times New Roman" w:cs="Times New Roman"/>
          <w:sz w:val="24"/>
          <w:szCs w:val="24"/>
        </w:rPr>
        <w:t xml:space="preserve">are found in New York City in the United </w:t>
      </w:r>
      <w:r w:rsidRPr="00747645">
        <w:rPr>
          <w:rFonts w:ascii="Times New Roman" w:hAnsi="Times New Roman" w:cs="Times New Roman"/>
          <w:sz w:val="24"/>
          <w:szCs w:val="24"/>
        </w:rPr>
        <w:t>States of America. The designer of Pepsi-Cola Corporation World Headquarters is Merrill and Skidmore Owings in the international style. The architectural style is considered to be dating back to 1920s Europe and to be flourished in the United States of Ame</w:t>
      </w:r>
      <w:r w:rsidRPr="00747645">
        <w:rPr>
          <w:rFonts w:ascii="Times New Roman" w:hAnsi="Times New Roman" w:cs="Times New Roman"/>
          <w:sz w:val="24"/>
          <w:szCs w:val="24"/>
        </w:rPr>
        <w:t xml:space="preserve">rica, something which took place after the Second World War. Pepsi-Cola </w:t>
      </w:r>
      <w:r w:rsidR="00BC14EE" w:rsidRPr="00747645">
        <w:rPr>
          <w:rFonts w:ascii="Times New Roman" w:hAnsi="Times New Roman" w:cs="Times New Roman"/>
          <w:sz w:val="24"/>
          <w:szCs w:val="24"/>
        </w:rPr>
        <w:t>Corporation World Headquarters lives in a unique, special as well as prioritized place in the architect’s career. On clarification, I can simply say the architect work of the headquarters of Pepsi-Cola Corporation World Headquarters is very amazing and pleasing. Other than being a headquarter building of a big world corporation company, the headquarter building has emerged to be among the best and well-known buildings that have good architectural design thus placing it in a safe and better place in the career of architects</w:t>
      </w:r>
      <w:r w:rsidR="00442040" w:rsidRPr="00747645">
        <w:rPr>
          <w:rFonts w:ascii="Times New Roman" w:hAnsi="Times New Roman" w:cs="Times New Roman"/>
          <w:sz w:val="24"/>
          <w:szCs w:val="24"/>
        </w:rPr>
        <w:t xml:space="preserve"> (</w:t>
      </w:r>
      <w:r w:rsidR="00442040" w:rsidRPr="00747645">
        <w:rPr>
          <w:rFonts w:ascii="Times New Roman" w:hAnsi="Times New Roman" w:cs="Times New Roman"/>
          <w:sz w:val="24"/>
          <w:szCs w:val="24"/>
          <w:shd w:val="clear" w:color="auto" w:fill="FFFFFF"/>
        </w:rPr>
        <w:t>Gershon, 2013). </w:t>
      </w:r>
    </w:p>
    <w:p w14:paraId="625370A5" w14:textId="4BC9E196" w:rsidR="00BC14EE" w:rsidRPr="00747645" w:rsidRDefault="00E6424F" w:rsidP="00747645">
      <w:pPr>
        <w:spacing w:line="480" w:lineRule="auto"/>
        <w:ind w:firstLine="720"/>
        <w:jc w:val="both"/>
        <w:rPr>
          <w:rFonts w:ascii="Times New Roman" w:hAnsi="Times New Roman" w:cs="Times New Roman"/>
          <w:sz w:val="24"/>
          <w:szCs w:val="24"/>
        </w:rPr>
      </w:pPr>
      <w:r w:rsidRPr="00747645">
        <w:rPr>
          <w:rFonts w:ascii="Times New Roman" w:hAnsi="Times New Roman" w:cs="Times New Roman"/>
          <w:sz w:val="24"/>
          <w:szCs w:val="24"/>
        </w:rPr>
        <w:t>The architecture of the headquarter building of Pepsi-Cola World Company used an internation</w:t>
      </w:r>
      <w:r w:rsidR="00F36271" w:rsidRPr="00747645">
        <w:rPr>
          <w:rFonts w:ascii="Times New Roman" w:hAnsi="Times New Roman" w:cs="Times New Roman"/>
          <w:sz w:val="24"/>
          <w:szCs w:val="24"/>
        </w:rPr>
        <w:t>al</w:t>
      </w:r>
      <w:r w:rsidRPr="00747645">
        <w:rPr>
          <w:rFonts w:ascii="Times New Roman" w:hAnsi="Times New Roman" w:cs="Times New Roman"/>
          <w:sz w:val="24"/>
          <w:szCs w:val="24"/>
        </w:rPr>
        <w:t xml:space="preserve"> style that makes it </w:t>
      </w:r>
      <w:r w:rsidR="00F36271" w:rsidRPr="00747645">
        <w:rPr>
          <w:rFonts w:ascii="Times New Roman" w:hAnsi="Times New Roman" w:cs="Times New Roman"/>
          <w:sz w:val="24"/>
          <w:szCs w:val="24"/>
        </w:rPr>
        <w:t>live in a better place in the lives of the architecture. The idea used was first implemented by Henry -Russell, who was a historian and an architect known as Philip Johnson. The style was first used in the Museum of Modern Art in New York City. Moreover, the act of building the Pepsi-Cola Corporation Headquarters in 1960 made it to live well in the lives of architects. The 13-story building was designed to be built in Parks Avenue corner as well as 59</w:t>
      </w:r>
      <w:r w:rsidR="00F36271" w:rsidRPr="00747645">
        <w:rPr>
          <w:rFonts w:ascii="Times New Roman" w:hAnsi="Times New Roman" w:cs="Times New Roman"/>
          <w:sz w:val="24"/>
          <w:szCs w:val="24"/>
          <w:vertAlign w:val="superscript"/>
        </w:rPr>
        <w:t>th</w:t>
      </w:r>
      <w:r w:rsidR="00F36271" w:rsidRPr="00747645">
        <w:rPr>
          <w:rFonts w:ascii="Times New Roman" w:hAnsi="Times New Roman" w:cs="Times New Roman"/>
          <w:sz w:val="24"/>
          <w:szCs w:val="24"/>
        </w:rPr>
        <w:t xml:space="preserve"> street which exemplified the International </w:t>
      </w:r>
      <w:r w:rsidR="00EC537A" w:rsidRPr="00747645">
        <w:rPr>
          <w:rFonts w:ascii="Times New Roman" w:hAnsi="Times New Roman" w:cs="Times New Roman"/>
          <w:sz w:val="24"/>
          <w:szCs w:val="24"/>
        </w:rPr>
        <w:t xml:space="preserve">Style in the United States of America that was done by the architects. Nevertheless, the establishment and building of the Peps-Cola Corporation Headquarters attributed to the security of a better place in the lives of architects through the pushing of the limits that were thought to have been technically possible. This is evidenced in its nine-foot-high by a width of thirteen-foot-long glass panes that could be made with a thickness of </w:t>
      </w:r>
      <w:r w:rsidR="00EC537A" w:rsidRPr="00747645">
        <w:rPr>
          <w:rFonts w:ascii="Times New Roman" w:hAnsi="Times New Roman" w:cs="Times New Roman"/>
          <w:sz w:val="24"/>
          <w:szCs w:val="24"/>
        </w:rPr>
        <w:lastRenderedPageBreak/>
        <w:t xml:space="preserve">half-inch. </w:t>
      </w:r>
      <w:r w:rsidR="00BC578F" w:rsidRPr="00747645">
        <w:rPr>
          <w:rFonts w:ascii="Times New Roman" w:hAnsi="Times New Roman" w:cs="Times New Roman"/>
          <w:sz w:val="24"/>
          <w:szCs w:val="24"/>
        </w:rPr>
        <w:t>The architects proved their capabilities through various ways so that they can ensure that the building will stand and remain to be in a better place in their lives. For instance, they did excellent and outstanding work by avoiding the use of heavy mullions and frames. This was brought about by cushioning the glass by glazing strips known as neoprene, something which was allowing a flush exterior surface that was almost complete</w:t>
      </w:r>
      <w:r w:rsidR="00442040" w:rsidRPr="00747645">
        <w:rPr>
          <w:rFonts w:ascii="Times New Roman" w:hAnsi="Times New Roman" w:cs="Times New Roman"/>
          <w:sz w:val="24"/>
          <w:szCs w:val="24"/>
        </w:rPr>
        <w:t xml:space="preserve"> (</w:t>
      </w:r>
      <w:r w:rsidR="00442040" w:rsidRPr="00747645">
        <w:rPr>
          <w:rFonts w:ascii="Times New Roman" w:hAnsi="Times New Roman" w:cs="Times New Roman"/>
          <w:sz w:val="24"/>
          <w:szCs w:val="24"/>
          <w:shd w:val="clear" w:color="auto" w:fill="FFFFFF"/>
        </w:rPr>
        <w:t xml:space="preserve">Gould </w:t>
      </w:r>
      <w:r w:rsidR="00442040" w:rsidRPr="00747645">
        <w:rPr>
          <w:rFonts w:ascii="Times New Roman" w:hAnsi="Times New Roman" w:cs="Times New Roman"/>
          <w:i/>
          <w:iCs/>
          <w:sz w:val="24"/>
          <w:szCs w:val="24"/>
          <w:shd w:val="clear" w:color="auto" w:fill="FFFFFF"/>
        </w:rPr>
        <w:t xml:space="preserve">et al, </w:t>
      </w:r>
      <w:r w:rsidR="00442040" w:rsidRPr="00747645">
        <w:rPr>
          <w:rFonts w:ascii="Times New Roman" w:hAnsi="Times New Roman" w:cs="Times New Roman"/>
          <w:sz w:val="24"/>
          <w:szCs w:val="24"/>
          <w:shd w:val="clear" w:color="auto" w:fill="FFFFFF"/>
        </w:rPr>
        <w:t>2015). </w:t>
      </w:r>
    </w:p>
    <w:p w14:paraId="5BE2C88F" w14:textId="77F8E797" w:rsidR="004B78BC" w:rsidRPr="00747645" w:rsidRDefault="00E6424F" w:rsidP="00747645">
      <w:pPr>
        <w:spacing w:line="480" w:lineRule="auto"/>
        <w:ind w:firstLine="720"/>
        <w:jc w:val="center"/>
        <w:rPr>
          <w:rFonts w:ascii="Times New Roman" w:hAnsi="Times New Roman" w:cs="Times New Roman"/>
          <w:b/>
          <w:bCs/>
          <w:sz w:val="24"/>
          <w:szCs w:val="24"/>
          <w:shd w:val="clear" w:color="auto" w:fill="FFFFFF"/>
        </w:rPr>
      </w:pPr>
      <w:r w:rsidRPr="00747645">
        <w:rPr>
          <w:rFonts w:ascii="Times New Roman" w:hAnsi="Times New Roman" w:cs="Times New Roman"/>
          <w:b/>
          <w:bCs/>
          <w:sz w:val="24"/>
          <w:szCs w:val="24"/>
          <w:shd w:val="clear" w:color="auto" w:fill="FFFFFF"/>
        </w:rPr>
        <w:t>What makes it important to their career?</w:t>
      </w:r>
    </w:p>
    <w:p w14:paraId="7CE2D6A5" w14:textId="46758CCD" w:rsidR="00442040" w:rsidRPr="00747645" w:rsidRDefault="00E6424F" w:rsidP="00747645">
      <w:pPr>
        <w:spacing w:line="480" w:lineRule="auto"/>
        <w:ind w:firstLine="720"/>
        <w:jc w:val="both"/>
        <w:rPr>
          <w:rFonts w:ascii="Times New Roman" w:hAnsi="Times New Roman" w:cs="Times New Roman"/>
          <w:sz w:val="24"/>
          <w:szCs w:val="24"/>
          <w:shd w:val="clear" w:color="auto" w:fill="FFFFFF"/>
        </w:rPr>
      </w:pPr>
      <w:r w:rsidRPr="00747645">
        <w:rPr>
          <w:rFonts w:ascii="Times New Roman" w:hAnsi="Times New Roman" w:cs="Times New Roman"/>
          <w:sz w:val="24"/>
          <w:szCs w:val="24"/>
          <w:shd w:val="clear" w:color="auto" w:fill="FFFFFF"/>
        </w:rPr>
        <w:t xml:space="preserve">The Pepsi-Cola Corporation World </w:t>
      </w:r>
      <w:r w:rsidRPr="00747645">
        <w:rPr>
          <w:rFonts w:ascii="Times New Roman" w:hAnsi="Times New Roman" w:cs="Times New Roman"/>
          <w:sz w:val="24"/>
          <w:szCs w:val="24"/>
          <w:shd w:val="clear" w:color="auto" w:fill="FFFFFF"/>
        </w:rPr>
        <w:t>Headquarters has emerged to have great impacts and significance to the career of the architectures. This has been attained through the way the project has been done thus giving quality results to the project. It is with the help and guidance of the archite</w:t>
      </w:r>
      <w:r w:rsidRPr="00747645">
        <w:rPr>
          <w:rFonts w:ascii="Times New Roman" w:hAnsi="Times New Roman" w:cs="Times New Roman"/>
          <w:sz w:val="24"/>
          <w:szCs w:val="24"/>
          <w:shd w:val="clear" w:color="auto" w:fill="FFFFFF"/>
        </w:rPr>
        <w:t xml:space="preserve">ctures that the project remains outstanding and recognized since its construction.  To start with the importance of the project to the career of architecture, </w:t>
      </w:r>
      <w:r w:rsidR="002F546F" w:rsidRPr="00747645">
        <w:rPr>
          <w:rFonts w:ascii="Times New Roman" w:hAnsi="Times New Roman" w:cs="Times New Roman"/>
          <w:sz w:val="24"/>
          <w:szCs w:val="24"/>
          <w:shd w:val="clear" w:color="auto" w:fill="FFFFFF"/>
        </w:rPr>
        <w:t>the Pepsi-Cola Corporation World Headquarters showed how innovative and creative architectures are in their projects. This helps in the creation of a good image to everyone, something which enhances trustworthiness and quality work such that people will be referring them as good, determined, classic and quality oriented individuals in their work thus promoting their work</w:t>
      </w:r>
      <w:r w:rsidRPr="00747645">
        <w:rPr>
          <w:rFonts w:ascii="Times New Roman" w:hAnsi="Times New Roman" w:cs="Times New Roman"/>
          <w:sz w:val="24"/>
          <w:szCs w:val="24"/>
          <w:shd w:val="clear" w:color="auto" w:fill="FFFFFF"/>
        </w:rPr>
        <w:t xml:space="preserve"> (Tanwar, 2013).</w:t>
      </w:r>
    </w:p>
    <w:p w14:paraId="6400232F" w14:textId="25EECEEC" w:rsidR="008F3DD7" w:rsidRPr="00747645" w:rsidRDefault="00E6424F" w:rsidP="00747645">
      <w:pPr>
        <w:spacing w:line="480" w:lineRule="auto"/>
        <w:ind w:firstLine="720"/>
        <w:jc w:val="center"/>
        <w:rPr>
          <w:rFonts w:ascii="Times New Roman" w:hAnsi="Times New Roman" w:cs="Times New Roman"/>
          <w:b/>
          <w:bCs/>
          <w:sz w:val="24"/>
          <w:szCs w:val="24"/>
          <w:shd w:val="clear" w:color="auto" w:fill="FFFFFF"/>
        </w:rPr>
      </w:pPr>
      <w:r w:rsidRPr="00747645">
        <w:rPr>
          <w:rFonts w:ascii="Times New Roman" w:hAnsi="Times New Roman" w:cs="Times New Roman"/>
          <w:b/>
          <w:bCs/>
          <w:sz w:val="24"/>
          <w:szCs w:val="24"/>
          <w:shd w:val="clear" w:color="auto" w:fill="FFFFFF"/>
        </w:rPr>
        <w:t>Who were the designer's peers and how does this project produce a conversation with these other projects?</w:t>
      </w:r>
    </w:p>
    <w:p w14:paraId="51A7BB8F" w14:textId="3F3A6511" w:rsidR="008F3DD7" w:rsidRPr="00747645" w:rsidRDefault="00E6424F" w:rsidP="00747645">
      <w:pPr>
        <w:spacing w:line="480" w:lineRule="auto"/>
        <w:ind w:firstLine="720"/>
        <w:jc w:val="both"/>
        <w:rPr>
          <w:rFonts w:ascii="Times New Roman" w:hAnsi="Times New Roman" w:cs="Times New Roman"/>
          <w:sz w:val="24"/>
          <w:szCs w:val="24"/>
          <w:shd w:val="clear" w:color="auto" w:fill="FFFFFF"/>
        </w:rPr>
      </w:pPr>
      <w:r w:rsidRPr="00747645">
        <w:rPr>
          <w:rFonts w:ascii="Times New Roman" w:hAnsi="Times New Roman" w:cs="Times New Roman"/>
          <w:sz w:val="24"/>
          <w:szCs w:val="24"/>
        </w:rPr>
        <w:t>In every project, designers must always come together to ensure that there is the provision of good and quality work. This is brought about by what we call work specialization. The work must be broken down into different structures because I believe that n</w:t>
      </w:r>
      <w:r w:rsidRPr="00747645">
        <w:rPr>
          <w:rFonts w:ascii="Times New Roman" w:hAnsi="Times New Roman" w:cs="Times New Roman"/>
          <w:sz w:val="24"/>
          <w:szCs w:val="24"/>
        </w:rPr>
        <w:t xml:space="preserve">o one can perfect everything. Also, this can be done to ensure that there is saving of time. In the </w:t>
      </w:r>
      <w:r w:rsidR="008E4368" w:rsidRPr="00747645">
        <w:rPr>
          <w:rFonts w:ascii="Times New Roman" w:hAnsi="Times New Roman" w:cs="Times New Roman"/>
          <w:sz w:val="24"/>
          <w:szCs w:val="24"/>
        </w:rPr>
        <w:t xml:space="preserve">Pepsi-Cola Corporation World Headquarters project, there are the main designers who are the architecture, structural engineers, </w:t>
      </w:r>
      <w:r w:rsidR="008E4368" w:rsidRPr="00747645">
        <w:rPr>
          <w:rFonts w:ascii="Times New Roman" w:hAnsi="Times New Roman" w:cs="Times New Roman"/>
          <w:sz w:val="24"/>
          <w:szCs w:val="24"/>
        </w:rPr>
        <w:lastRenderedPageBreak/>
        <w:t>and mechanical engineers. The project produces a conversation with the other projects on the way it portrays a clear, better, and quality work that can be admired and followed by other projects. In summation, it sets a good of how a good project should be and how everyone should be working towards the empowerment of a project</w:t>
      </w:r>
      <w:r w:rsidR="00442040" w:rsidRPr="00747645">
        <w:rPr>
          <w:rFonts w:ascii="Times New Roman" w:hAnsi="Times New Roman" w:cs="Times New Roman"/>
          <w:sz w:val="24"/>
          <w:szCs w:val="24"/>
        </w:rPr>
        <w:t xml:space="preserve"> (</w:t>
      </w:r>
      <w:r w:rsidR="00442040" w:rsidRPr="00747645">
        <w:rPr>
          <w:rFonts w:ascii="Times New Roman" w:hAnsi="Times New Roman" w:cs="Times New Roman"/>
          <w:sz w:val="24"/>
          <w:szCs w:val="24"/>
          <w:shd w:val="clear" w:color="auto" w:fill="FFFFFF"/>
        </w:rPr>
        <w:t xml:space="preserve">Jalagat </w:t>
      </w:r>
      <w:r w:rsidR="00442040" w:rsidRPr="00747645">
        <w:rPr>
          <w:rFonts w:ascii="Times New Roman" w:hAnsi="Times New Roman" w:cs="Times New Roman"/>
          <w:i/>
          <w:iCs/>
          <w:sz w:val="24"/>
          <w:szCs w:val="24"/>
          <w:shd w:val="clear" w:color="auto" w:fill="FFFFFF"/>
        </w:rPr>
        <w:t xml:space="preserve">et al, </w:t>
      </w:r>
      <w:r w:rsidR="00442040" w:rsidRPr="00747645">
        <w:rPr>
          <w:rFonts w:ascii="Times New Roman" w:hAnsi="Times New Roman" w:cs="Times New Roman"/>
          <w:sz w:val="24"/>
          <w:szCs w:val="24"/>
          <w:shd w:val="clear" w:color="auto" w:fill="FFFFFF"/>
        </w:rPr>
        <w:t>2018).</w:t>
      </w:r>
    </w:p>
    <w:p w14:paraId="6AD4242D" w14:textId="77777777" w:rsidR="00747645" w:rsidRDefault="00E6424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E441A76" w14:textId="55850315" w:rsidR="00442040" w:rsidRPr="00747645" w:rsidRDefault="00E6424F" w:rsidP="00747645">
      <w:pPr>
        <w:spacing w:line="480" w:lineRule="auto"/>
        <w:ind w:firstLine="720"/>
        <w:jc w:val="center"/>
        <w:rPr>
          <w:rFonts w:ascii="Times New Roman" w:hAnsi="Times New Roman" w:cs="Times New Roman"/>
          <w:sz w:val="24"/>
          <w:szCs w:val="24"/>
        </w:rPr>
      </w:pPr>
      <w:r w:rsidRPr="00747645">
        <w:rPr>
          <w:rFonts w:ascii="Times New Roman" w:hAnsi="Times New Roman" w:cs="Times New Roman"/>
          <w:sz w:val="24"/>
          <w:szCs w:val="24"/>
          <w:shd w:val="clear" w:color="auto" w:fill="FFFFFF"/>
        </w:rPr>
        <w:lastRenderedPageBreak/>
        <w:t>Reference</w:t>
      </w:r>
    </w:p>
    <w:p w14:paraId="0D41B2E7" w14:textId="05008813" w:rsidR="007C319B" w:rsidRPr="00747645" w:rsidRDefault="00E6424F" w:rsidP="00747645">
      <w:pPr>
        <w:spacing w:line="480" w:lineRule="auto"/>
        <w:ind w:left="720" w:hanging="720"/>
        <w:jc w:val="both"/>
        <w:rPr>
          <w:rFonts w:ascii="Times New Roman" w:hAnsi="Times New Roman" w:cs="Times New Roman"/>
          <w:sz w:val="24"/>
          <w:szCs w:val="24"/>
          <w:shd w:val="clear" w:color="auto" w:fill="FFFFFF"/>
        </w:rPr>
      </w:pPr>
      <w:bookmarkStart w:id="1" w:name="_Hlk64268813"/>
      <w:r w:rsidRPr="00747645">
        <w:rPr>
          <w:rFonts w:ascii="Times New Roman" w:hAnsi="Times New Roman" w:cs="Times New Roman"/>
          <w:sz w:val="24"/>
          <w:szCs w:val="24"/>
          <w:shd w:val="clear" w:color="auto" w:fill="FFFFFF"/>
        </w:rPr>
        <w:t>Gershon, R. A. (2013). </w:t>
      </w:r>
      <w:bookmarkEnd w:id="1"/>
      <w:r w:rsidRPr="00747645">
        <w:rPr>
          <w:rFonts w:ascii="Times New Roman" w:hAnsi="Times New Roman" w:cs="Times New Roman"/>
          <w:i/>
          <w:iCs/>
          <w:sz w:val="24"/>
          <w:szCs w:val="24"/>
          <w:shd w:val="clear" w:color="auto" w:fill="FFFFFF"/>
        </w:rPr>
        <w:t>The transnational media corporation: Global messages and free-market competition</w:t>
      </w:r>
      <w:r w:rsidRPr="00747645">
        <w:rPr>
          <w:rFonts w:ascii="Times New Roman" w:hAnsi="Times New Roman" w:cs="Times New Roman"/>
          <w:sz w:val="24"/>
          <w:szCs w:val="24"/>
          <w:shd w:val="clear" w:color="auto" w:fill="FFFFFF"/>
        </w:rPr>
        <w:t>. Routledge.</w:t>
      </w:r>
    </w:p>
    <w:p w14:paraId="0070E40C" w14:textId="0A7B1AB5" w:rsidR="007C319B" w:rsidRPr="00747645" w:rsidRDefault="00E6424F" w:rsidP="00747645">
      <w:pPr>
        <w:spacing w:line="480" w:lineRule="auto"/>
        <w:ind w:left="720" w:hanging="720"/>
        <w:jc w:val="both"/>
        <w:rPr>
          <w:rFonts w:ascii="Times New Roman" w:hAnsi="Times New Roman" w:cs="Times New Roman"/>
          <w:sz w:val="24"/>
          <w:szCs w:val="24"/>
          <w:shd w:val="clear" w:color="auto" w:fill="FFFFFF"/>
        </w:rPr>
      </w:pPr>
      <w:bookmarkStart w:id="2" w:name="_Hlk64268842"/>
      <w:r w:rsidRPr="00747645">
        <w:rPr>
          <w:rFonts w:ascii="Times New Roman" w:hAnsi="Times New Roman" w:cs="Times New Roman"/>
          <w:sz w:val="24"/>
          <w:szCs w:val="24"/>
          <w:shd w:val="clear" w:color="auto" w:fill="FFFFFF"/>
        </w:rPr>
        <w:t xml:space="preserve">Gould, K. A., Pellow, D. N., &amp; Schnaiberg, A. </w:t>
      </w:r>
      <w:r w:rsidRPr="00747645">
        <w:rPr>
          <w:rFonts w:ascii="Times New Roman" w:hAnsi="Times New Roman" w:cs="Times New Roman"/>
          <w:sz w:val="24"/>
          <w:szCs w:val="24"/>
          <w:shd w:val="clear" w:color="auto" w:fill="FFFFFF"/>
        </w:rPr>
        <w:t>(2015). </w:t>
      </w:r>
      <w:bookmarkEnd w:id="2"/>
      <w:r w:rsidRPr="00747645">
        <w:rPr>
          <w:rFonts w:ascii="Times New Roman" w:hAnsi="Times New Roman" w:cs="Times New Roman"/>
          <w:i/>
          <w:iCs/>
          <w:sz w:val="24"/>
          <w:szCs w:val="24"/>
          <w:shd w:val="clear" w:color="auto" w:fill="FFFFFF"/>
        </w:rPr>
        <w:t>The treadmill of production: Injustice and unsustainability in the global economy</w:t>
      </w:r>
      <w:r w:rsidRPr="00747645">
        <w:rPr>
          <w:rFonts w:ascii="Times New Roman" w:hAnsi="Times New Roman" w:cs="Times New Roman"/>
          <w:sz w:val="24"/>
          <w:szCs w:val="24"/>
          <w:shd w:val="clear" w:color="auto" w:fill="FFFFFF"/>
        </w:rPr>
        <w:t>. Routledge.</w:t>
      </w:r>
    </w:p>
    <w:p w14:paraId="2FBC465B" w14:textId="32A2DB41" w:rsidR="00442040" w:rsidRPr="00747645" w:rsidRDefault="00E6424F" w:rsidP="00747645">
      <w:pPr>
        <w:spacing w:line="480" w:lineRule="auto"/>
        <w:ind w:left="720" w:hanging="720"/>
        <w:jc w:val="both"/>
        <w:rPr>
          <w:rFonts w:ascii="Times New Roman" w:hAnsi="Times New Roman" w:cs="Times New Roman"/>
          <w:sz w:val="24"/>
          <w:szCs w:val="24"/>
          <w:shd w:val="clear" w:color="auto" w:fill="FFFFFF"/>
        </w:rPr>
      </w:pPr>
      <w:bookmarkStart w:id="3" w:name="_Hlk64268904"/>
      <w:r w:rsidRPr="00747645">
        <w:rPr>
          <w:rFonts w:ascii="Times New Roman" w:hAnsi="Times New Roman" w:cs="Times New Roman"/>
          <w:sz w:val="24"/>
          <w:szCs w:val="24"/>
          <w:shd w:val="clear" w:color="auto" w:fill="FFFFFF"/>
        </w:rPr>
        <w:t xml:space="preserve">Tanwar, R. (2013). </w:t>
      </w:r>
      <w:bookmarkEnd w:id="3"/>
      <w:r w:rsidRPr="00747645">
        <w:rPr>
          <w:rFonts w:ascii="Times New Roman" w:hAnsi="Times New Roman" w:cs="Times New Roman"/>
          <w:sz w:val="24"/>
          <w:szCs w:val="24"/>
          <w:shd w:val="clear" w:color="auto" w:fill="FFFFFF"/>
        </w:rPr>
        <w:t>Porter’s generic competitive strategies. </w:t>
      </w:r>
      <w:r w:rsidRPr="00747645">
        <w:rPr>
          <w:rFonts w:ascii="Times New Roman" w:hAnsi="Times New Roman" w:cs="Times New Roman"/>
          <w:i/>
          <w:iCs/>
          <w:sz w:val="24"/>
          <w:szCs w:val="24"/>
          <w:shd w:val="clear" w:color="auto" w:fill="FFFFFF"/>
        </w:rPr>
        <w:t>Journal of business and management</w:t>
      </w:r>
      <w:r w:rsidRPr="00747645">
        <w:rPr>
          <w:rFonts w:ascii="Times New Roman" w:hAnsi="Times New Roman" w:cs="Times New Roman"/>
          <w:sz w:val="24"/>
          <w:szCs w:val="24"/>
          <w:shd w:val="clear" w:color="auto" w:fill="FFFFFF"/>
        </w:rPr>
        <w:t>, </w:t>
      </w:r>
      <w:r w:rsidRPr="00747645">
        <w:rPr>
          <w:rFonts w:ascii="Times New Roman" w:hAnsi="Times New Roman" w:cs="Times New Roman"/>
          <w:i/>
          <w:iCs/>
          <w:sz w:val="24"/>
          <w:szCs w:val="24"/>
          <w:shd w:val="clear" w:color="auto" w:fill="FFFFFF"/>
        </w:rPr>
        <w:t>15</w:t>
      </w:r>
      <w:r w:rsidRPr="00747645">
        <w:rPr>
          <w:rFonts w:ascii="Times New Roman" w:hAnsi="Times New Roman" w:cs="Times New Roman"/>
          <w:sz w:val="24"/>
          <w:szCs w:val="24"/>
          <w:shd w:val="clear" w:color="auto" w:fill="FFFFFF"/>
        </w:rPr>
        <w:t>(1), 11-17.</w:t>
      </w:r>
    </w:p>
    <w:p w14:paraId="2CC20902" w14:textId="7E5259AF" w:rsidR="00442040" w:rsidRPr="00747645" w:rsidRDefault="00E6424F" w:rsidP="00747645">
      <w:pPr>
        <w:spacing w:line="480" w:lineRule="auto"/>
        <w:ind w:left="720" w:hanging="720"/>
        <w:jc w:val="both"/>
        <w:rPr>
          <w:rFonts w:ascii="Times New Roman" w:hAnsi="Times New Roman" w:cs="Times New Roman"/>
          <w:sz w:val="24"/>
          <w:szCs w:val="24"/>
        </w:rPr>
      </w:pPr>
      <w:bookmarkStart w:id="4" w:name="_Hlk64268945"/>
      <w:r w:rsidRPr="00747645">
        <w:rPr>
          <w:rFonts w:ascii="Times New Roman" w:hAnsi="Times New Roman" w:cs="Times New Roman"/>
          <w:sz w:val="24"/>
          <w:szCs w:val="24"/>
          <w:shd w:val="clear" w:color="auto" w:fill="FFFFFF"/>
        </w:rPr>
        <w:t>Jalagat Jr, R., Dalluay, V., &amp; Aquino Jr, P.</w:t>
      </w:r>
      <w:r w:rsidRPr="00747645">
        <w:rPr>
          <w:rFonts w:ascii="Times New Roman" w:hAnsi="Times New Roman" w:cs="Times New Roman"/>
          <w:sz w:val="24"/>
          <w:szCs w:val="24"/>
          <w:shd w:val="clear" w:color="auto" w:fill="FFFFFF"/>
        </w:rPr>
        <w:t xml:space="preserve"> (2018). </w:t>
      </w:r>
      <w:bookmarkEnd w:id="4"/>
      <w:r w:rsidRPr="00747645">
        <w:rPr>
          <w:rFonts w:ascii="Times New Roman" w:hAnsi="Times New Roman" w:cs="Times New Roman"/>
          <w:sz w:val="24"/>
          <w:szCs w:val="24"/>
          <w:shd w:val="clear" w:color="auto" w:fill="FFFFFF"/>
        </w:rPr>
        <w:t>Assessing the Impact of Corporate Social Responsibility (CSR), Corporate Reputation, and Customer Loyalty: The Case of Pepsi-Cola Philippines, Inc. </w:t>
      </w:r>
      <w:r w:rsidRPr="00747645">
        <w:rPr>
          <w:rFonts w:ascii="Times New Roman" w:hAnsi="Times New Roman" w:cs="Times New Roman"/>
          <w:i/>
          <w:iCs/>
          <w:sz w:val="24"/>
          <w:szCs w:val="24"/>
          <w:shd w:val="clear" w:color="auto" w:fill="FFFFFF"/>
        </w:rPr>
        <w:t>JAME</w:t>
      </w:r>
      <w:r w:rsidRPr="00747645">
        <w:rPr>
          <w:rFonts w:ascii="Times New Roman" w:hAnsi="Times New Roman" w:cs="Times New Roman"/>
          <w:sz w:val="24"/>
          <w:szCs w:val="24"/>
          <w:shd w:val="clear" w:color="auto" w:fill="FFFFFF"/>
        </w:rPr>
        <w:t>S.</w:t>
      </w:r>
    </w:p>
    <w:sectPr w:rsidR="00442040" w:rsidRPr="00747645" w:rsidSect="0074764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0F071" w14:textId="77777777" w:rsidR="00E6424F" w:rsidRDefault="00E6424F">
      <w:pPr>
        <w:spacing w:after="0" w:line="240" w:lineRule="auto"/>
      </w:pPr>
      <w:r>
        <w:separator/>
      </w:r>
    </w:p>
  </w:endnote>
  <w:endnote w:type="continuationSeparator" w:id="0">
    <w:p w14:paraId="3FD7F865" w14:textId="77777777" w:rsidR="00E6424F" w:rsidRDefault="00E6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5DF74" w14:textId="77777777" w:rsidR="00E6424F" w:rsidRDefault="00E6424F">
      <w:pPr>
        <w:spacing w:after="0" w:line="240" w:lineRule="auto"/>
      </w:pPr>
      <w:r>
        <w:separator/>
      </w:r>
    </w:p>
  </w:footnote>
  <w:footnote w:type="continuationSeparator" w:id="0">
    <w:p w14:paraId="47BC46A5" w14:textId="77777777" w:rsidR="00E6424F" w:rsidRDefault="00E64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32484159"/>
      <w:docPartObj>
        <w:docPartGallery w:val="Page Numbers (Top of Page)"/>
        <w:docPartUnique/>
      </w:docPartObj>
    </w:sdtPr>
    <w:sdtEndPr>
      <w:rPr>
        <w:noProof/>
      </w:rPr>
    </w:sdtEndPr>
    <w:sdtContent>
      <w:p w14:paraId="6FB25123" w14:textId="421E332C" w:rsidR="00442040" w:rsidRPr="00747645" w:rsidRDefault="00E6424F" w:rsidP="00747645">
        <w:pPr>
          <w:pStyle w:val="Header"/>
          <w:spacing w:line="480" w:lineRule="auto"/>
          <w:jc w:val="both"/>
          <w:rPr>
            <w:rFonts w:ascii="Times New Roman" w:hAnsi="Times New Roman" w:cs="Times New Roman"/>
            <w:sz w:val="24"/>
            <w:szCs w:val="24"/>
          </w:rPr>
        </w:pPr>
        <w:r w:rsidRPr="00747645">
          <w:rPr>
            <w:rFonts w:ascii="Times New Roman" w:hAnsi="Times New Roman" w:cs="Times New Roman"/>
            <w:sz w:val="24"/>
            <w:szCs w:val="24"/>
            <w:shd w:val="clear" w:color="auto" w:fill="FFFFFF"/>
          </w:rPr>
          <w:t>PEPSI-COLA CORPORATION WORLD HEADQUARTERS </w:t>
        </w:r>
        <w:r w:rsidR="00747645" w:rsidRPr="00747645">
          <w:rPr>
            <w:rFonts w:ascii="Times New Roman" w:hAnsi="Times New Roman" w:cs="Times New Roman"/>
            <w:sz w:val="24"/>
            <w:szCs w:val="24"/>
            <w:shd w:val="clear" w:color="auto" w:fill="FFFFFF"/>
          </w:rPr>
          <w:tab/>
        </w:r>
        <w:r w:rsidRPr="00747645">
          <w:rPr>
            <w:rFonts w:ascii="Times New Roman" w:hAnsi="Times New Roman" w:cs="Times New Roman"/>
            <w:sz w:val="24"/>
            <w:szCs w:val="24"/>
          </w:rPr>
          <w:t xml:space="preserve"> </w:t>
        </w:r>
        <w:r w:rsidRPr="00747645">
          <w:rPr>
            <w:rFonts w:ascii="Times New Roman" w:hAnsi="Times New Roman" w:cs="Times New Roman"/>
            <w:sz w:val="24"/>
            <w:szCs w:val="24"/>
          </w:rPr>
          <w:fldChar w:fldCharType="begin"/>
        </w:r>
        <w:r w:rsidRPr="00747645">
          <w:rPr>
            <w:rFonts w:ascii="Times New Roman" w:hAnsi="Times New Roman" w:cs="Times New Roman"/>
            <w:sz w:val="24"/>
            <w:szCs w:val="24"/>
          </w:rPr>
          <w:instrText xml:space="preserve"> PAGE   \* MERGEFORMAT </w:instrText>
        </w:r>
        <w:r w:rsidRPr="00747645">
          <w:rPr>
            <w:rFonts w:ascii="Times New Roman" w:hAnsi="Times New Roman" w:cs="Times New Roman"/>
            <w:sz w:val="24"/>
            <w:szCs w:val="24"/>
          </w:rPr>
          <w:fldChar w:fldCharType="separate"/>
        </w:r>
        <w:r w:rsidRPr="00747645">
          <w:rPr>
            <w:rFonts w:ascii="Times New Roman" w:hAnsi="Times New Roman" w:cs="Times New Roman"/>
            <w:noProof/>
            <w:sz w:val="24"/>
            <w:szCs w:val="24"/>
          </w:rPr>
          <w:t>2</w:t>
        </w:r>
        <w:r w:rsidRPr="00747645">
          <w:rPr>
            <w:rFonts w:ascii="Times New Roman" w:hAnsi="Times New Roman" w:cs="Times New Roman"/>
            <w:noProof/>
            <w:sz w:val="24"/>
            <w:szCs w:val="24"/>
          </w:rPr>
          <w:fldChar w:fldCharType="end"/>
        </w:r>
      </w:p>
    </w:sdtContent>
  </w:sdt>
  <w:p w14:paraId="2B7A5E22" w14:textId="77777777" w:rsidR="00442040" w:rsidRDefault="0044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4257C" w14:textId="6488B15E" w:rsidR="00442040" w:rsidRPr="00747645" w:rsidRDefault="00E6424F" w:rsidP="00747645">
    <w:pPr>
      <w:pStyle w:val="Header"/>
      <w:spacing w:line="480" w:lineRule="auto"/>
      <w:jc w:val="both"/>
      <w:rPr>
        <w:rFonts w:ascii="Times New Roman" w:hAnsi="Times New Roman" w:cs="Times New Roman"/>
        <w:sz w:val="24"/>
        <w:szCs w:val="24"/>
      </w:rPr>
    </w:pPr>
    <w:r w:rsidRPr="00747645">
      <w:rPr>
        <w:rFonts w:ascii="Times New Roman" w:hAnsi="Times New Roman" w:cs="Times New Roman"/>
        <w:sz w:val="24"/>
        <w:szCs w:val="24"/>
        <w:shd w:val="clear" w:color="auto" w:fill="FFFFFF"/>
      </w:rPr>
      <w:t>Running Head: PEPSI-COLA CORPORATION WORLD HEADQUARTERS </w:t>
    </w:r>
    <w:r w:rsidRPr="00747645">
      <w:rPr>
        <w:rFonts w:ascii="Times New Roman" w:hAnsi="Times New Roman" w:cs="Times New Roman"/>
        <w:sz w:val="24"/>
        <w:szCs w:val="24"/>
        <w:shd w:val="clear" w:color="auto" w:fill="FFFFFF"/>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jY2MzA0NTY3M7VQ0lEKTi0uzszPAykwqgUABvq4MywAAAA="/>
  </w:docVars>
  <w:rsids>
    <w:rsidRoot w:val="00874D08"/>
    <w:rsid w:val="002B3F3F"/>
    <w:rsid w:val="002F546F"/>
    <w:rsid w:val="00442040"/>
    <w:rsid w:val="004B78BC"/>
    <w:rsid w:val="005A3C48"/>
    <w:rsid w:val="006B02B9"/>
    <w:rsid w:val="00747645"/>
    <w:rsid w:val="007C319B"/>
    <w:rsid w:val="00874D08"/>
    <w:rsid w:val="008E4368"/>
    <w:rsid w:val="008F3DD7"/>
    <w:rsid w:val="00971C0C"/>
    <w:rsid w:val="00BC14EE"/>
    <w:rsid w:val="00BC578F"/>
    <w:rsid w:val="00E6424F"/>
    <w:rsid w:val="00EC537A"/>
    <w:rsid w:val="00F15311"/>
    <w:rsid w:val="00F3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8502"/>
  <w15:chartTrackingRefBased/>
  <w15:docId w15:val="{A1550BC0-7C47-46DD-B21B-FD8B1016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040"/>
  </w:style>
  <w:style w:type="paragraph" w:styleId="Footer">
    <w:name w:val="footer"/>
    <w:basedOn w:val="Normal"/>
    <w:link w:val="FooterChar"/>
    <w:uiPriority w:val="99"/>
    <w:unhideWhenUsed/>
    <w:rsid w:val="00442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2</cp:revision>
  <dcterms:created xsi:type="dcterms:W3CDTF">2021-02-15T05:39:00Z</dcterms:created>
  <dcterms:modified xsi:type="dcterms:W3CDTF">2021-02-15T05:39:00Z</dcterms:modified>
</cp:coreProperties>
</file>